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84AB" w14:textId="77777777" w:rsidR="009465DD" w:rsidRDefault="009465DD" w:rsidP="009465DD">
      <w:pPr>
        <w:spacing w:before="100" w:beforeAutospacing="1" w:after="100" w:afterAutospacing="1" w:line="240" w:lineRule="auto"/>
        <w:rPr>
          <w:rFonts w:eastAsia="Times New Roman" w:cs="Times New Roman"/>
          <w:b/>
          <w:bCs/>
          <w:kern w:val="0"/>
          <w:lang w:eastAsia="en-GB"/>
          <w14:ligatures w14:val="none"/>
        </w:rPr>
      </w:pPr>
    </w:p>
    <w:p w14:paraId="505DCCCA" w14:textId="77777777" w:rsidR="009465DD" w:rsidRDefault="00C3721B" w:rsidP="009465DD">
      <w:pPr>
        <w:pStyle w:val="ListParagraph"/>
        <w:spacing w:before="100" w:beforeAutospacing="1" w:after="100" w:afterAutospacing="1" w:line="240" w:lineRule="auto"/>
        <w:rPr>
          <w:rFonts w:eastAsia="Times New Roman" w:cs="Times New Roman"/>
          <w:b/>
          <w:bCs/>
          <w:kern w:val="0"/>
          <w:sz w:val="32"/>
          <w:szCs w:val="32"/>
          <w:lang w:eastAsia="en-GB"/>
          <w14:ligatures w14:val="none"/>
        </w:rPr>
      </w:pPr>
      <w:r w:rsidRPr="00C3721B">
        <w:rPr>
          <w:rFonts w:eastAsia="Times New Roman" w:cs="Times New Roman"/>
          <w:b/>
          <w:bCs/>
          <w:kern w:val="0"/>
          <w:sz w:val="32"/>
          <w:szCs w:val="32"/>
          <w:lang w:eastAsia="en-GB"/>
          <w14:ligatures w14:val="none"/>
        </w:rPr>
        <w:t>Privacy Policy</w:t>
      </w:r>
      <w:r w:rsidRPr="00C3721B">
        <w:rPr>
          <w:rFonts w:eastAsia="Times New Roman" w:cs="Times New Roman"/>
          <w:kern w:val="0"/>
          <w:sz w:val="32"/>
          <w:szCs w:val="32"/>
          <w:lang w:eastAsia="en-GB"/>
          <w14:ligatures w14:val="none"/>
        </w:rPr>
        <w:br/>
      </w:r>
      <w:r w:rsidRPr="00C3721B">
        <w:rPr>
          <w:rFonts w:eastAsia="Times New Roman" w:cs="Times New Roman"/>
          <w:b/>
          <w:bCs/>
          <w:kern w:val="0"/>
          <w:sz w:val="32"/>
          <w:szCs w:val="32"/>
          <w:lang w:eastAsia="en-GB"/>
          <w14:ligatures w14:val="none"/>
        </w:rPr>
        <w:t>European Capital Partners (Luxembourg) S.A.</w:t>
      </w:r>
      <w:r w:rsidR="009465DD">
        <w:rPr>
          <w:rFonts w:eastAsia="Times New Roman" w:cs="Times New Roman"/>
          <w:b/>
          <w:bCs/>
          <w:kern w:val="0"/>
          <w:sz w:val="32"/>
          <w:szCs w:val="32"/>
          <w:lang w:eastAsia="en-GB"/>
          <w14:ligatures w14:val="none"/>
        </w:rPr>
        <w:t xml:space="preserve">/ </w:t>
      </w:r>
      <w:r w:rsidR="009465DD" w:rsidRPr="009465DD">
        <w:rPr>
          <w:rFonts w:eastAsia="Times New Roman" w:cs="Times New Roman"/>
          <w:b/>
          <w:bCs/>
          <w:kern w:val="0"/>
          <w:sz w:val="32"/>
          <w:szCs w:val="32"/>
          <w:lang w:eastAsia="en-GB"/>
          <w14:ligatures w14:val="none"/>
        </w:rPr>
        <w:t>European Capital Partners (Luxembourg) S.A. Belgian Branch</w:t>
      </w:r>
    </w:p>
    <w:p w14:paraId="1D936ACF" w14:textId="77777777" w:rsidR="009465DD" w:rsidRPr="009465DD" w:rsidRDefault="009465DD" w:rsidP="009465DD">
      <w:pPr>
        <w:pStyle w:val="ListParagraph"/>
        <w:spacing w:before="100" w:beforeAutospacing="1" w:after="100" w:afterAutospacing="1" w:line="240" w:lineRule="auto"/>
        <w:rPr>
          <w:rFonts w:eastAsia="Times New Roman" w:cs="Times New Roman"/>
          <w:b/>
          <w:bCs/>
          <w:kern w:val="0"/>
          <w:lang w:eastAsia="en-GB"/>
          <w14:ligatures w14:val="none"/>
        </w:rPr>
      </w:pPr>
    </w:p>
    <w:p w14:paraId="7DEA622A" w14:textId="23C4CF82"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Introduction</w:t>
      </w:r>
      <w:r w:rsidRPr="009465DD">
        <w:rPr>
          <w:rFonts w:eastAsia="Times New Roman" w:cs="Times New Roman"/>
          <w:kern w:val="0"/>
          <w:lang w:eastAsia="en-GB"/>
          <w14:ligatures w14:val="none"/>
        </w:rPr>
        <w:t xml:space="preserve"> </w:t>
      </w:r>
    </w:p>
    <w:p w14:paraId="40F8A7F1" w14:textId="2462D0A0" w:rsidR="009465DD" w:rsidRDefault="009465DD" w:rsidP="009465DD">
      <w:pPr>
        <w:pStyle w:val="ListParagraph"/>
        <w:spacing w:before="100" w:beforeAutospacing="1" w:after="100" w:afterAutospacing="1" w:line="240" w:lineRule="auto"/>
        <w:jc w:val="both"/>
        <w:rPr>
          <w:rFonts w:eastAsia="Times New Roman" w:cs="Times New Roman"/>
          <w:kern w:val="0"/>
          <w:lang w:eastAsia="en-GB"/>
          <w14:ligatures w14:val="none"/>
        </w:rPr>
      </w:pPr>
      <w:r w:rsidRPr="009465DD">
        <w:rPr>
          <w:rFonts w:eastAsia="Times New Roman" w:cs="Times New Roman"/>
          <w:kern w:val="0"/>
          <w:lang w:eastAsia="en-GB"/>
          <w14:ligatures w14:val="none"/>
        </w:rPr>
        <w:t>European Capital Partners (Luxembourg) S.A. ("ECP", "we", "our") is committed to protecting your personal data and respecting your privacy. This privacy policy explains how we collect, use, share, and protect your personal data in accordance with the General Data Protection Regulation (EU) 2016/679 ("GDPR"), the Luxembourg law of 1 August 2018 on the organisation of the National Data Protection Commission and the general data protection framework, and any other applicable national implementing laws and regulations (together, the "</w:t>
      </w:r>
      <w:r w:rsidRPr="009465DD">
        <w:rPr>
          <w:rFonts w:eastAsia="Times New Roman" w:cs="Times New Roman"/>
          <w:b/>
          <w:bCs/>
          <w:kern w:val="0"/>
          <w:lang w:eastAsia="en-GB"/>
          <w14:ligatures w14:val="none"/>
        </w:rPr>
        <w:t>Data Protection Regulation</w:t>
      </w:r>
      <w:r w:rsidRPr="009465DD">
        <w:rPr>
          <w:rFonts w:eastAsia="Times New Roman" w:cs="Times New Roman"/>
          <w:kern w:val="0"/>
          <w:lang w:eastAsia="en-GB"/>
          <w14:ligatures w14:val="none"/>
        </w:rPr>
        <w:t>").</w:t>
      </w:r>
    </w:p>
    <w:p w14:paraId="08B16DD6" w14:textId="77777777" w:rsidR="009465DD" w:rsidRPr="009465DD" w:rsidRDefault="009465DD" w:rsidP="009465DD">
      <w:pPr>
        <w:pStyle w:val="ListParagraph"/>
        <w:spacing w:before="100" w:beforeAutospacing="1" w:after="100" w:afterAutospacing="1" w:line="240" w:lineRule="auto"/>
        <w:jc w:val="both"/>
        <w:rPr>
          <w:rFonts w:eastAsia="Times New Roman" w:cs="Times New Roman"/>
          <w:kern w:val="0"/>
          <w:lang w:eastAsia="en-GB"/>
          <w14:ligatures w14:val="none"/>
        </w:rPr>
      </w:pPr>
    </w:p>
    <w:p w14:paraId="3AE6D71A" w14:textId="44D6D291"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Data Controller</w:t>
      </w:r>
      <w:r w:rsidRPr="009465DD">
        <w:rPr>
          <w:rFonts w:eastAsia="Times New Roman" w:cs="Times New Roman"/>
          <w:kern w:val="0"/>
          <w:lang w:eastAsia="en-GB"/>
          <w14:ligatures w14:val="none"/>
        </w:rPr>
        <w:t xml:space="preserve"> </w:t>
      </w:r>
    </w:p>
    <w:p w14:paraId="7357CEB1" w14:textId="77777777" w:rsid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 xml:space="preserve">ECP acts as the data controller for the personal data we process. </w:t>
      </w:r>
    </w:p>
    <w:p w14:paraId="68DCEFD6" w14:textId="77777777" w:rsid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p>
    <w:p w14:paraId="1E4FA52A" w14:textId="0AA14B93" w:rsid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Our contact details are:</w:t>
      </w:r>
    </w:p>
    <w:p w14:paraId="1AC12834" w14:textId="77777777" w:rsidR="009465DD" w:rsidRDefault="009465DD" w:rsidP="009465DD">
      <w:pPr>
        <w:spacing w:before="100" w:beforeAutospacing="1" w:after="100" w:afterAutospacing="1" w:line="240" w:lineRule="auto"/>
        <w:ind w:left="720"/>
        <w:rPr>
          <w:rFonts w:eastAsiaTheme="minorEastAsia"/>
          <w:noProof/>
          <w:lang w:val="fr-LU" w:eastAsia="en-GB"/>
        </w:rPr>
      </w:pPr>
      <w:proofErr w:type="spellStart"/>
      <w:r w:rsidRPr="00C3721B">
        <w:rPr>
          <w:rFonts w:eastAsia="Times New Roman" w:cs="Times New Roman"/>
          <w:b/>
          <w:bCs/>
          <w:kern w:val="0"/>
          <w:lang w:val="fr-FR" w:eastAsia="en-GB"/>
          <w14:ligatures w14:val="none"/>
        </w:rPr>
        <w:t>European</w:t>
      </w:r>
      <w:proofErr w:type="spellEnd"/>
      <w:r w:rsidRPr="00C3721B">
        <w:rPr>
          <w:rFonts w:eastAsia="Times New Roman" w:cs="Times New Roman"/>
          <w:b/>
          <w:bCs/>
          <w:kern w:val="0"/>
          <w:lang w:val="fr-FR" w:eastAsia="en-GB"/>
          <w14:ligatures w14:val="none"/>
        </w:rPr>
        <w:t xml:space="preserve"> Capital </w:t>
      </w:r>
      <w:proofErr w:type="spellStart"/>
      <w:r w:rsidRPr="00C3721B">
        <w:rPr>
          <w:rFonts w:eastAsia="Times New Roman" w:cs="Times New Roman"/>
          <w:b/>
          <w:bCs/>
          <w:kern w:val="0"/>
          <w:lang w:val="fr-FR" w:eastAsia="en-GB"/>
          <w14:ligatures w14:val="none"/>
        </w:rPr>
        <w:t>Partners</w:t>
      </w:r>
      <w:proofErr w:type="spellEnd"/>
      <w:r w:rsidRPr="00C3721B">
        <w:rPr>
          <w:rFonts w:eastAsia="Times New Roman" w:cs="Times New Roman"/>
          <w:b/>
          <w:bCs/>
          <w:kern w:val="0"/>
          <w:lang w:val="fr-FR" w:eastAsia="en-GB"/>
          <w14:ligatures w14:val="none"/>
        </w:rPr>
        <w:t xml:space="preserve"> (Luxembourg) S.A.</w:t>
      </w:r>
      <w:r w:rsidRPr="00C3721B">
        <w:rPr>
          <w:rFonts w:eastAsia="Times New Roman" w:cs="Times New Roman"/>
          <w:kern w:val="0"/>
          <w:lang w:val="fr-FR" w:eastAsia="en-GB"/>
          <w14:ligatures w14:val="none"/>
        </w:rPr>
        <w:br/>
      </w:r>
      <w:r>
        <w:rPr>
          <w:rFonts w:eastAsiaTheme="minorEastAsia"/>
          <w:noProof/>
          <w:lang w:val="fr-LU" w:eastAsia="en-GB"/>
        </w:rPr>
        <w:t>153-155 B rue du Kiem, L-8030 Strassen, Luxembourg </w:t>
      </w:r>
    </w:p>
    <w:p w14:paraId="5693DD07" w14:textId="77777777" w:rsidR="009465DD" w:rsidRDefault="009465DD" w:rsidP="009465DD">
      <w:pPr>
        <w:spacing w:before="100" w:beforeAutospacing="1" w:after="100" w:afterAutospacing="1" w:line="240" w:lineRule="auto"/>
        <w:ind w:left="720"/>
        <w:rPr>
          <w:sz w:val="22"/>
          <w:szCs w:val="22"/>
        </w:rPr>
      </w:pPr>
      <w:r w:rsidRPr="009465DD">
        <w:rPr>
          <w:sz w:val="22"/>
          <w:szCs w:val="22"/>
        </w:rPr>
        <w:t xml:space="preserve">Data subjects located in </w:t>
      </w:r>
      <w:r w:rsidRPr="009465DD">
        <w:rPr>
          <w:sz w:val="22"/>
          <w:szCs w:val="22"/>
        </w:rPr>
        <w:t>Luxembourg</w:t>
      </w:r>
      <w:r w:rsidRPr="009465DD">
        <w:rPr>
          <w:sz w:val="22"/>
          <w:szCs w:val="22"/>
        </w:rPr>
        <w:t xml:space="preserve"> may also lodge a complaint with the </w:t>
      </w:r>
      <w:r w:rsidRPr="009465DD">
        <w:rPr>
          <w:sz w:val="22"/>
          <w:szCs w:val="22"/>
        </w:rPr>
        <w:t>Luxembourg</w:t>
      </w:r>
      <w:r w:rsidRPr="009465DD">
        <w:rPr>
          <w:sz w:val="22"/>
          <w:szCs w:val="22"/>
        </w:rPr>
        <w:t xml:space="preserve"> data protection authority:</w:t>
      </w:r>
      <w:r>
        <w:rPr>
          <w:sz w:val="22"/>
          <w:szCs w:val="22"/>
        </w:rPr>
        <w:t xml:space="preserve"> T</w:t>
      </w:r>
      <w:r w:rsidRPr="009465DD">
        <w:rPr>
          <w:sz w:val="22"/>
          <w:szCs w:val="22"/>
        </w:rPr>
        <w:t>he Commission Nationale pour la Protection des Données (CNPD)</w:t>
      </w:r>
    </w:p>
    <w:p w14:paraId="181B7A6D" w14:textId="0A78C7C1" w:rsidR="009465DD" w:rsidRPr="009465DD" w:rsidRDefault="009465DD" w:rsidP="009465DD">
      <w:pPr>
        <w:spacing w:before="100" w:beforeAutospacing="1" w:after="100" w:afterAutospacing="1" w:line="240" w:lineRule="auto"/>
        <w:ind w:left="720"/>
        <w:rPr>
          <w:sz w:val="22"/>
          <w:szCs w:val="22"/>
        </w:rPr>
      </w:pPr>
      <w:r w:rsidRPr="009465DD">
        <w:rPr>
          <w:sz w:val="22"/>
          <w:szCs w:val="22"/>
        </w:rPr>
        <w:t xml:space="preserve"> </w:t>
      </w:r>
      <w:proofErr w:type="gramStart"/>
      <w:r w:rsidRPr="009465DD">
        <w:rPr>
          <w:sz w:val="22"/>
          <w:szCs w:val="22"/>
        </w:rPr>
        <w:t>Website :</w:t>
      </w:r>
      <w:proofErr w:type="gramEnd"/>
      <w:r w:rsidRPr="009465DD">
        <w:rPr>
          <w:sz w:val="22"/>
          <w:szCs w:val="22"/>
        </w:rPr>
        <w:t xml:space="preserve"> </w:t>
      </w:r>
      <w:hyperlink r:id="rId7" w:history="1">
        <w:r w:rsidRPr="009465DD">
          <w:rPr>
            <w:rStyle w:val="Hyperlink"/>
            <w:sz w:val="22"/>
            <w:szCs w:val="22"/>
          </w:rPr>
          <w:t>www.cnpd.l</w:t>
        </w:r>
        <w:r w:rsidRPr="009465DD">
          <w:rPr>
            <w:rStyle w:val="Hyperlink"/>
            <w:sz w:val="22"/>
            <w:szCs w:val="22"/>
          </w:rPr>
          <w:t>u</w:t>
        </w:r>
      </w:hyperlink>
    </w:p>
    <w:p w14:paraId="69474A1C" w14:textId="77777777" w:rsidR="009465DD" w:rsidRPr="009465DD" w:rsidRDefault="009465DD" w:rsidP="009465DD">
      <w:pPr>
        <w:pStyle w:val="ListParagraph"/>
        <w:spacing w:before="100" w:beforeAutospacing="1" w:after="100" w:afterAutospacing="1" w:line="240" w:lineRule="auto"/>
        <w:rPr>
          <w:rFonts w:eastAsia="Times New Roman" w:cs="Times New Roman"/>
          <w:b/>
          <w:bCs/>
          <w:kern w:val="0"/>
          <w:lang w:val="fr-LU" w:eastAsia="en-GB"/>
          <w14:ligatures w14:val="none"/>
        </w:rPr>
      </w:pPr>
      <w:proofErr w:type="spellStart"/>
      <w:r w:rsidRPr="009465DD">
        <w:rPr>
          <w:rFonts w:eastAsia="Times New Roman" w:cs="Times New Roman"/>
          <w:b/>
          <w:bCs/>
          <w:kern w:val="0"/>
          <w:lang w:val="fr-LU" w:eastAsia="en-GB"/>
          <w14:ligatures w14:val="none"/>
        </w:rPr>
        <w:t>European</w:t>
      </w:r>
      <w:proofErr w:type="spellEnd"/>
      <w:r w:rsidRPr="009465DD">
        <w:rPr>
          <w:rFonts w:eastAsia="Times New Roman" w:cs="Times New Roman"/>
          <w:b/>
          <w:bCs/>
          <w:kern w:val="0"/>
          <w:lang w:val="fr-LU" w:eastAsia="en-GB"/>
          <w14:ligatures w14:val="none"/>
        </w:rPr>
        <w:t xml:space="preserve"> Capital </w:t>
      </w:r>
      <w:proofErr w:type="spellStart"/>
      <w:r w:rsidRPr="009465DD">
        <w:rPr>
          <w:rFonts w:eastAsia="Times New Roman" w:cs="Times New Roman"/>
          <w:b/>
          <w:bCs/>
          <w:kern w:val="0"/>
          <w:lang w:val="fr-LU" w:eastAsia="en-GB"/>
          <w14:ligatures w14:val="none"/>
        </w:rPr>
        <w:t>Partners</w:t>
      </w:r>
      <w:proofErr w:type="spellEnd"/>
      <w:r w:rsidRPr="009465DD">
        <w:rPr>
          <w:rFonts w:eastAsia="Times New Roman" w:cs="Times New Roman"/>
          <w:b/>
          <w:bCs/>
          <w:kern w:val="0"/>
          <w:lang w:val="fr-LU" w:eastAsia="en-GB"/>
          <w14:ligatures w14:val="none"/>
        </w:rPr>
        <w:t xml:space="preserve"> (Luxembourg) S.A. </w:t>
      </w:r>
      <w:proofErr w:type="spellStart"/>
      <w:r w:rsidRPr="009465DD">
        <w:rPr>
          <w:rFonts w:eastAsia="Times New Roman" w:cs="Times New Roman"/>
          <w:b/>
          <w:bCs/>
          <w:kern w:val="0"/>
          <w:lang w:val="fr-LU" w:eastAsia="en-GB"/>
          <w14:ligatures w14:val="none"/>
        </w:rPr>
        <w:t>Belgian</w:t>
      </w:r>
      <w:proofErr w:type="spellEnd"/>
      <w:r w:rsidRPr="009465DD">
        <w:rPr>
          <w:rFonts w:eastAsia="Times New Roman" w:cs="Times New Roman"/>
          <w:b/>
          <w:bCs/>
          <w:kern w:val="0"/>
          <w:lang w:val="fr-LU" w:eastAsia="en-GB"/>
          <w14:ligatures w14:val="none"/>
        </w:rPr>
        <w:t xml:space="preserve"> Branch</w:t>
      </w:r>
    </w:p>
    <w:p w14:paraId="7100CF5A" w14:textId="715F1F79" w:rsidR="009465DD" w:rsidRPr="009465DD" w:rsidRDefault="009465DD" w:rsidP="009465DD">
      <w:pPr>
        <w:pStyle w:val="ListParagraph"/>
        <w:spacing w:before="100" w:beforeAutospacing="1" w:after="100" w:afterAutospacing="1" w:line="240" w:lineRule="auto"/>
        <w:rPr>
          <w:rFonts w:eastAsia="Times New Roman" w:cs="Times New Roman"/>
          <w:kern w:val="0"/>
          <w:lang w:val="fr-LU" w:eastAsia="en-GB"/>
          <w14:ligatures w14:val="none"/>
        </w:rPr>
      </w:pPr>
      <w:proofErr w:type="spellStart"/>
      <w:r w:rsidRPr="009465DD">
        <w:rPr>
          <w:rFonts w:eastAsia="Times New Roman" w:cs="Times New Roman"/>
          <w:kern w:val="0"/>
          <w:lang w:val="fr-LU" w:eastAsia="en-GB"/>
          <w14:ligatures w14:val="none"/>
        </w:rPr>
        <w:t>Mechelsesteenweg</w:t>
      </w:r>
      <w:proofErr w:type="spellEnd"/>
      <w:r w:rsidRPr="009465DD">
        <w:rPr>
          <w:rFonts w:eastAsia="Times New Roman" w:cs="Times New Roman"/>
          <w:kern w:val="0"/>
          <w:lang w:val="fr-LU" w:eastAsia="en-GB"/>
          <w14:ligatures w14:val="none"/>
        </w:rPr>
        <w:t xml:space="preserve"> 455, 1950 </w:t>
      </w:r>
      <w:proofErr w:type="spellStart"/>
      <w:r w:rsidRPr="009465DD">
        <w:rPr>
          <w:rFonts w:eastAsia="Times New Roman" w:cs="Times New Roman"/>
          <w:kern w:val="0"/>
          <w:lang w:val="fr-LU" w:eastAsia="en-GB"/>
          <w14:ligatures w14:val="none"/>
        </w:rPr>
        <w:t>Kraainem</w:t>
      </w:r>
      <w:proofErr w:type="spellEnd"/>
      <w:r w:rsidRPr="009465DD">
        <w:rPr>
          <w:rFonts w:eastAsia="Times New Roman" w:cs="Times New Roman"/>
          <w:kern w:val="0"/>
          <w:lang w:val="fr-LU" w:eastAsia="en-GB"/>
          <w14:ligatures w14:val="none"/>
        </w:rPr>
        <w:t>                                                        </w:t>
      </w:r>
    </w:p>
    <w:p w14:paraId="2C8233C1" w14:textId="5251515A" w:rsidR="009465DD" w:rsidRPr="00C3721B" w:rsidRDefault="009465DD" w:rsidP="009465DD">
      <w:pPr>
        <w:spacing w:before="100" w:beforeAutospacing="1" w:after="100" w:afterAutospacing="1" w:line="240" w:lineRule="auto"/>
        <w:ind w:left="720"/>
        <w:rPr>
          <w:rFonts w:eastAsia="Times New Roman" w:cs="Times New Roman"/>
          <w:kern w:val="0"/>
          <w:lang w:val="fr-FR" w:eastAsia="en-GB"/>
          <w14:ligatures w14:val="none"/>
        </w:rPr>
      </w:pPr>
      <w:proofErr w:type="gramStart"/>
      <w:r w:rsidRPr="00C3721B">
        <w:rPr>
          <w:rFonts w:eastAsia="Times New Roman" w:cs="Times New Roman"/>
          <w:kern w:val="0"/>
          <w:lang w:val="fr-FR" w:eastAsia="en-GB"/>
          <w14:ligatures w14:val="none"/>
        </w:rPr>
        <w:t>Email</w:t>
      </w:r>
      <w:proofErr w:type="gramEnd"/>
      <w:r w:rsidRPr="00C3721B">
        <w:rPr>
          <w:rFonts w:eastAsia="Times New Roman" w:cs="Times New Roman"/>
          <w:kern w:val="0"/>
          <w:lang w:val="fr-FR" w:eastAsia="en-GB"/>
          <w14:ligatures w14:val="none"/>
        </w:rPr>
        <w:t xml:space="preserve"> : compliance@ecp.lu</w:t>
      </w:r>
    </w:p>
    <w:p w14:paraId="06095A3A" w14:textId="77777777" w:rsidR="009465DD" w:rsidRDefault="009465DD" w:rsidP="009465DD">
      <w:pPr>
        <w:pStyle w:val="ListParagraph"/>
        <w:spacing w:before="100" w:beforeAutospacing="1" w:after="100" w:afterAutospacing="1" w:line="240" w:lineRule="auto"/>
        <w:rPr>
          <w:sz w:val="22"/>
          <w:szCs w:val="22"/>
          <w:lang w:val="fr-LU"/>
        </w:rPr>
      </w:pPr>
      <w:r w:rsidRPr="009465DD">
        <w:rPr>
          <w:sz w:val="22"/>
          <w:szCs w:val="22"/>
          <w:lang w:val="fr-LU"/>
        </w:rPr>
        <w:t xml:space="preserve">Data </w:t>
      </w:r>
      <w:proofErr w:type="spellStart"/>
      <w:r w:rsidRPr="009465DD">
        <w:rPr>
          <w:sz w:val="22"/>
          <w:szCs w:val="22"/>
          <w:lang w:val="fr-LU"/>
        </w:rPr>
        <w:t>subjects</w:t>
      </w:r>
      <w:proofErr w:type="spellEnd"/>
      <w:r w:rsidRPr="009465DD">
        <w:rPr>
          <w:sz w:val="22"/>
          <w:szCs w:val="22"/>
          <w:lang w:val="fr-LU"/>
        </w:rPr>
        <w:t xml:space="preserve"> </w:t>
      </w:r>
      <w:proofErr w:type="spellStart"/>
      <w:r w:rsidRPr="009465DD">
        <w:rPr>
          <w:sz w:val="22"/>
          <w:szCs w:val="22"/>
          <w:lang w:val="fr-LU"/>
        </w:rPr>
        <w:t>located</w:t>
      </w:r>
      <w:proofErr w:type="spellEnd"/>
      <w:r w:rsidRPr="009465DD">
        <w:rPr>
          <w:sz w:val="22"/>
          <w:szCs w:val="22"/>
          <w:lang w:val="fr-LU"/>
        </w:rPr>
        <w:t xml:space="preserve"> in </w:t>
      </w:r>
      <w:proofErr w:type="spellStart"/>
      <w:r w:rsidRPr="009465DD">
        <w:rPr>
          <w:sz w:val="22"/>
          <w:szCs w:val="22"/>
          <w:lang w:val="fr-LU"/>
        </w:rPr>
        <w:t>Belgium</w:t>
      </w:r>
      <w:proofErr w:type="spellEnd"/>
      <w:r w:rsidRPr="009465DD">
        <w:rPr>
          <w:sz w:val="22"/>
          <w:szCs w:val="22"/>
          <w:lang w:val="fr-LU"/>
        </w:rPr>
        <w:t xml:space="preserve"> </w:t>
      </w:r>
      <w:proofErr w:type="spellStart"/>
      <w:r w:rsidRPr="009465DD">
        <w:rPr>
          <w:sz w:val="22"/>
          <w:szCs w:val="22"/>
          <w:lang w:val="fr-LU"/>
        </w:rPr>
        <w:t>may</w:t>
      </w:r>
      <w:proofErr w:type="spellEnd"/>
      <w:r w:rsidRPr="009465DD">
        <w:rPr>
          <w:sz w:val="22"/>
          <w:szCs w:val="22"/>
          <w:lang w:val="fr-LU"/>
        </w:rPr>
        <w:t xml:space="preserve"> </w:t>
      </w:r>
      <w:proofErr w:type="spellStart"/>
      <w:r w:rsidRPr="009465DD">
        <w:rPr>
          <w:sz w:val="22"/>
          <w:szCs w:val="22"/>
          <w:lang w:val="fr-LU"/>
        </w:rPr>
        <w:t>also</w:t>
      </w:r>
      <w:proofErr w:type="spellEnd"/>
      <w:r w:rsidRPr="009465DD">
        <w:rPr>
          <w:sz w:val="22"/>
          <w:szCs w:val="22"/>
          <w:lang w:val="fr-LU"/>
        </w:rPr>
        <w:t xml:space="preserve"> lodge a complaint </w:t>
      </w:r>
      <w:proofErr w:type="spellStart"/>
      <w:r w:rsidRPr="009465DD">
        <w:rPr>
          <w:sz w:val="22"/>
          <w:szCs w:val="22"/>
          <w:lang w:val="fr-LU"/>
        </w:rPr>
        <w:t>with</w:t>
      </w:r>
      <w:proofErr w:type="spellEnd"/>
      <w:r w:rsidRPr="009465DD">
        <w:rPr>
          <w:sz w:val="22"/>
          <w:szCs w:val="22"/>
          <w:lang w:val="fr-LU"/>
        </w:rPr>
        <w:t xml:space="preserve"> the </w:t>
      </w:r>
      <w:proofErr w:type="spellStart"/>
      <w:r w:rsidRPr="009465DD">
        <w:rPr>
          <w:sz w:val="22"/>
          <w:szCs w:val="22"/>
          <w:lang w:val="fr-LU"/>
        </w:rPr>
        <w:t>Belgian</w:t>
      </w:r>
      <w:proofErr w:type="spellEnd"/>
      <w:r w:rsidRPr="009465DD">
        <w:rPr>
          <w:sz w:val="22"/>
          <w:szCs w:val="22"/>
          <w:lang w:val="fr-LU"/>
        </w:rPr>
        <w:t xml:space="preserve"> data protection </w:t>
      </w:r>
      <w:proofErr w:type="spellStart"/>
      <w:proofErr w:type="gramStart"/>
      <w:r w:rsidRPr="009465DD">
        <w:rPr>
          <w:sz w:val="22"/>
          <w:szCs w:val="22"/>
          <w:lang w:val="fr-LU"/>
        </w:rPr>
        <w:t>authority</w:t>
      </w:r>
      <w:proofErr w:type="spellEnd"/>
      <w:r w:rsidRPr="009465DD">
        <w:rPr>
          <w:sz w:val="22"/>
          <w:szCs w:val="22"/>
          <w:lang w:val="fr-LU"/>
        </w:rPr>
        <w:t>:</w:t>
      </w:r>
      <w:proofErr w:type="gramEnd"/>
      <w:r w:rsidRPr="009465DD">
        <w:rPr>
          <w:sz w:val="22"/>
          <w:szCs w:val="22"/>
          <w:lang w:val="fr-LU"/>
        </w:rPr>
        <w:br/>
        <w:t xml:space="preserve">Autorité de protection des données / </w:t>
      </w:r>
      <w:proofErr w:type="spellStart"/>
      <w:r w:rsidRPr="009465DD">
        <w:rPr>
          <w:sz w:val="22"/>
          <w:szCs w:val="22"/>
          <w:lang w:val="fr-LU"/>
        </w:rPr>
        <w:t>Gegevensbeschermingsautoriteit</w:t>
      </w:r>
      <w:proofErr w:type="spellEnd"/>
      <w:r w:rsidRPr="009465DD">
        <w:rPr>
          <w:sz w:val="22"/>
          <w:szCs w:val="22"/>
          <w:lang w:val="fr-LU"/>
        </w:rPr>
        <w:t xml:space="preserve"> (APD/GBA)</w:t>
      </w:r>
      <w:r w:rsidRPr="009465DD">
        <w:rPr>
          <w:sz w:val="22"/>
          <w:szCs w:val="22"/>
          <w:lang w:val="fr-LU"/>
        </w:rPr>
        <w:br/>
      </w:r>
    </w:p>
    <w:p w14:paraId="2B4260A4" w14:textId="01932BF0" w:rsidR="009465DD" w:rsidRPr="009465DD" w:rsidRDefault="009465DD" w:rsidP="009465DD">
      <w:pPr>
        <w:pStyle w:val="ListParagraph"/>
        <w:spacing w:before="100" w:beforeAutospacing="1" w:after="100" w:afterAutospacing="1" w:line="240" w:lineRule="auto"/>
        <w:rPr>
          <w:sz w:val="22"/>
          <w:szCs w:val="22"/>
        </w:rPr>
      </w:pPr>
      <w:proofErr w:type="spellStart"/>
      <w:proofErr w:type="gramStart"/>
      <w:r w:rsidRPr="009465DD">
        <w:rPr>
          <w:sz w:val="22"/>
          <w:szCs w:val="22"/>
          <w:lang w:val="fr-LU"/>
        </w:rPr>
        <w:t>Website</w:t>
      </w:r>
      <w:proofErr w:type="spellEnd"/>
      <w:r w:rsidRPr="009465DD">
        <w:rPr>
          <w:sz w:val="22"/>
          <w:szCs w:val="22"/>
          <w:lang w:val="fr-LU"/>
        </w:rPr>
        <w:t>:</w:t>
      </w:r>
      <w:proofErr w:type="gramEnd"/>
      <w:r w:rsidRPr="009465DD">
        <w:rPr>
          <w:sz w:val="22"/>
          <w:szCs w:val="22"/>
          <w:lang w:val="fr-LU"/>
        </w:rPr>
        <w:t xml:space="preserve"> </w:t>
      </w:r>
      <w:hyperlink r:id="rId8" w:tgtFrame="_new" w:history="1">
        <w:r w:rsidRPr="009465DD">
          <w:rPr>
            <w:rStyle w:val="Hyperlink"/>
            <w:sz w:val="22"/>
            <w:szCs w:val="22"/>
            <w:lang w:val="fr-LU"/>
          </w:rPr>
          <w:t>www.autoriteprotectiondonnees.be</w:t>
        </w:r>
      </w:hyperlink>
    </w:p>
    <w:p w14:paraId="72AC8974" w14:textId="77777777" w:rsidR="009465DD" w:rsidRDefault="009465DD" w:rsidP="009465DD">
      <w:pPr>
        <w:pStyle w:val="ListParagraph"/>
        <w:spacing w:before="100" w:beforeAutospacing="1" w:after="100" w:afterAutospacing="1" w:line="240" w:lineRule="auto"/>
      </w:pPr>
    </w:p>
    <w:p w14:paraId="1B68A42A" w14:textId="77777777" w:rsidR="009465DD" w:rsidRPr="009465DD" w:rsidRDefault="009465DD" w:rsidP="009465DD">
      <w:pPr>
        <w:pStyle w:val="ListParagraph"/>
        <w:spacing w:before="100" w:beforeAutospacing="1" w:after="100" w:afterAutospacing="1" w:line="240" w:lineRule="auto"/>
        <w:rPr>
          <w:rFonts w:eastAsia="Times New Roman" w:cs="Times New Roman"/>
          <w:kern w:val="0"/>
          <w:lang w:val="fr-FR" w:eastAsia="en-GB"/>
          <w14:ligatures w14:val="none"/>
        </w:rPr>
      </w:pPr>
    </w:p>
    <w:p w14:paraId="78D0F145" w14:textId="02C4E818"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Categories of Personal Data Collected</w:t>
      </w:r>
      <w:r w:rsidRPr="009465DD">
        <w:rPr>
          <w:rFonts w:eastAsia="Times New Roman" w:cs="Times New Roman"/>
          <w:kern w:val="0"/>
          <w:lang w:eastAsia="en-GB"/>
          <w14:ligatures w14:val="none"/>
        </w:rPr>
        <w:t xml:space="preserve"> </w:t>
      </w:r>
    </w:p>
    <w:p w14:paraId="7A082F57" w14:textId="14AAD598" w:rsidR="009465DD" w:rsidRP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We may collect and process the following categories of personal data:</w:t>
      </w:r>
    </w:p>
    <w:p w14:paraId="270D1F35" w14:textId="77777777" w:rsidR="009465DD" w:rsidRPr="009465DD" w:rsidRDefault="009465DD" w:rsidP="009465DD">
      <w:pPr>
        <w:numPr>
          <w:ilvl w:val="0"/>
          <w:numId w:val="8"/>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lastRenderedPageBreak/>
        <w:t>Identification information (e.g., name, date of birth, nationality, ID/passport number)</w:t>
      </w:r>
    </w:p>
    <w:p w14:paraId="3D72FECF" w14:textId="77777777" w:rsidR="009465DD" w:rsidRPr="009465DD" w:rsidRDefault="009465DD" w:rsidP="009465DD">
      <w:pPr>
        <w:numPr>
          <w:ilvl w:val="0"/>
          <w:numId w:val="8"/>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Contact details (e.g., address, phone number, email)</w:t>
      </w:r>
    </w:p>
    <w:p w14:paraId="7FA61AC5" w14:textId="77777777" w:rsidR="009465DD" w:rsidRPr="009465DD" w:rsidRDefault="009465DD" w:rsidP="009465DD">
      <w:pPr>
        <w:numPr>
          <w:ilvl w:val="0"/>
          <w:numId w:val="8"/>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Financial data (e.g., account details, investment preferences)</w:t>
      </w:r>
    </w:p>
    <w:p w14:paraId="225DF406" w14:textId="77777777" w:rsidR="009465DD" w:rsidRPr="009465DD" w:rsidRDefault="009465DD" w:rsidP="009465DD">
      <w:pPr>
        <w:numPr>
          <w:ilvl w:val="0"/>
          <w:numId w:val="8"/>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Employment and tax details (e.g., profession, tax identification number)</w:t>
      </w:r>
    </w:p>
    <w:p w14:paraId="096758C8" w14:textId="77777777" w:rsidR="009465DD" w:rsidRPr="009465DD" w:rsidRDefault="009465DD" w:rsidP="009465DD">
      <w:pPr>
        <w:numPr>
          <w:ilvl w:val="0"/>
          <w:numId w:val="8"/>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KYC/AML data (e.g., source of funds, UBO identification)</w:t>
      </w:r>
    </w:p>
    <w:p w14:paraId="5CC5B8E3" w14:textId="77777777" w:rsidR="009465DD" w:rsidRPr="009465DD" w:rsidRDefault="009465DD" w:rsidP="009465DD">
      <w:pPr>
        <w:numPr>
          <w:ilvl w:val="0"/>
          <w:numId w:val="8"/>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Communication records and documents you provide</w:t>
      </w:r>
    </w:p>
    <w:p w14:paraId="161CC1CE" w14:textId="6843B78D"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Purpose and Legal Basis of Processing</w:t>
      </w:r>
      <w:r w:rsidRPr="009465DD">
        <w:rPr>
          <w:rFonts w:eastAsia="Times New Roman" w:cs="Times New Roman"/>
          <w:kern w:val="0"/>
          <w:lang w:eastAsia="en-GB"/>
          <w14:ligatures w14:val="none"/>
        </w:rPr>
        <w:t xml:space="preserve"> </w:t>
      </w:r>
    </w:p>
    <w:p w14:paraId="2852BA34" w14:textId="378F78DF" w:rsidR="009465DD" w:rsidRP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Your personal data is processed for the following purposes:</w:t>
      </w:r>
    </w:p>
    <w:p w14:paraId="08BE1949" w14:textId="77777777" w:rsidR="009465DD" w:rsidRPr="009465DD" w:rsidRDefault="009465DD" w:rsidP="009465DD">
      <w:pPr>
        <w:numPr>
          <w:ilvl w:val="0"/>
          <w:numId w:val="9"/>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To fulfil contractual obligations (Art. 6(1)(b) GDPR)</w:t>
      </w:r>
    </w:p>
    <w:p w14:paraId="7FDCC86D" w14:textId="77777777" w:rsidR="009465DD" w:rsidRPr="009465DD" w:rsidRDefault="009465DD" w:rsidP="009465DD">
      <w:pPr>
        <w:numPr>
          <w:ilvl w:val="0"/>
          <w:numId w:val="9"/>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To comply with legal obligations, including AML/CFT, FATCA, CRS, EMIR and MiFID requirements (Art. 6(1)(c) GDPR)</w:t>
      </w:r>
    </w:p>
    <w:p w14:paraId="540205AB" w14:textId="77777777" w:rsidR="009465DD" w:rsidRPr="009465DD" w:rsidRDefault="009465DD" w:rsidP="009465DD">
      <w:pPr>
        <w:numPr>
          <w:ilvl w:val="0"/>
          <w:numId w:val="9"/>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Based on your explicit consent for specific uses, including data reuse and onboarding (Art. 6(1)(a) GDPR)</w:t>
      </w:r>
    </w:p>
    <w:p w14:paraId="6CA04590" w14:textId="77777777" w:rsidR="009465DD" w:rsidRPr="009465DD" w:rsidRDefault="009465DD" w:rsidP="009465DD">
      <w:pPr>
        <w:numPr>
          <w:ilvl w:val="0"/>
          <w:numId w:val="9"/>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For legitimate interests, such as service improvements and administrative purposes (Art. 6(1)(f) GDPR), provided those interests are not overridden by your rights</w:t>
      </w:r>
    </w:p>
    <w:p w14:paraId="0A15F914" w14:textId="08012A5E"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Sources of Data</w:t>
      </w:r>
      <w:r w:rsidRPr="009465DD">
        <w:rPr>
          <w:rFonts w:eastAsia="Times New Roman" w:cs="Times New Roman"/>
          <w:kern w:val="0"/>
          <w:lang w:eastAsia="en-GB"/>
          <w14:ligatures w14:val="none"/>
        </w:rPr>
        <w:t xml:space="preserve"> </w:t>
      </w:r>
    </w:p>
    <w:p w14:paraId="5B999A59" w14:textId="530536D9" w:rsidR="009465DD" w:rsidRP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We collect personal data:</w:t>
      </w:r>
    </w:p>
    <w:p w14:paraId="2EC33E0C" w14:textId="77777777" w:rsidR="009465DD" w:rsidRPr="009465DD" w:rsidRDefault="009465DD" w:rsidP="009465DD">
      <w:pPr>
        <w:numPr>
          <w:ilvl w:val="0"/>
          <w:numId w:val="10"/>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Directly from you (e.g., onboarding forms, correspondence)</w:t>
      </w:r>
    </w:p>
    <w:p w14:paraId="1330138D" w14:textId="77777777" w:rsidR="009465DD" w:rsidRPr="009465DD" w:rsidRDefault="009465DD" w:rsidP="009465DD">
      <w:pPr>
        <w:numPr>
          <w:ilvl w:val="0"/>
          <w:numId w:val="10"/>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 xml:space="preserve">From </w:t>
      </w:r>
      <w:proofErr w:type="spellStart"/>
      <w:r w:rsidRPr="009465DD">
        <w:rPr>
          <w:rFonts w:eastAsia="Times New Roman" w:cs="Times New Roman"/>
          <w:kern w:val="0"/>
          <w:lang w:eastAsia="en-GB"/>
          <w14:ligatures w14:val="none"/>
        </w:rPr>
        <w:t>Eurinvest</w:t>
      </w:r>
      <w:proofErr w:type="spellEnd"/>
      <w:r w:rsidRPr="009465DD">
        <w:rPr>
          <w:rFonts w:eastAsia="Times New Roman" w:cs="Times New Roman"/>
          <w:kern w:val="0"/>
          <w:lang w:eastAsia="en-GB"/>
          <w14:ligatures w14:val="none"/>
        </w:rPr>
        <w:t xml:space="preserve"> Partners S.A. with your explicit consent</w:t>
      </w:r>
    </w:p>
    <w:p w14:paraId="366ABCC0" w14:textId="77777777" w:rsidR="009465DD" w:rsidRPr="009465DD" w:rsidRDefault="009465DD" w:rsidP="009465DD">
      <w:pPr>
        <w:numPr>
          <w:ilvl w:val="0"/>
          <w:numId w:val="10"/>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 xml:space="preserve">From public sources (e.g., commercial registers, sanctions </w:t>
      </w:r>
      <w:proofErr w:type="gramStart"/>
      <w:r w:rsidRPr="009465DD">
        <w:rPr>
          <w:rFonts w:eastAsia="Times New Roman" w:cs="Times New Roman"/>
          <w:kern w:val="0"/>
          <w:lang w:eastAsia="en-GB"/>
          <w14:ligatures w14:val="none"/>
        </w:rPr>
        <w:t>lists</w:t>
      </w:r>
      <w:proofErr w:type="gramEnd"/>
      <w:r w:rsidRPr="009465DD">
        <w:rPr>
          <w:rFonts w:eastAsia="Times New Roman" w:cs="Times New Roman"/>
          <w:kern w:val="0"/>
          <w:lang w:eastAsia="en-GB"/>
          <w14:ligatures w14:val="none"/>
        </w:rPr>
        <w:t>)</w:t>
      </w:r>
    </w:p>
    <w:p w14:paraId="72920E0C" w14:textId="6831C69C"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Data Recipients</w:t>
      </w:r>
      <w:r w:rsidRPr="009465DD">
        <w:rPr>
          <w:rFonts w:eastAsia="Times New Roman" w:cs="Times New Roman"/>
          <w:kern w:val="0"/>
          <w:lang w:eastAsia="en-GB"/>
          <w14:ligatures w14:val="none"/>
        </w:rPr>
        <w:t xml:space="preserve"> </w:t>
      </w:r>
    </w:p>
    <w:p w14:paraId="37D7D1E4" w14:textId="62C31F3B" w:rsidR="009465DD" w:rsidRP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We may share your personal data with:</w:t>
      </w:r>
    </w:p>
    <w:p w14:paraId="6D9BDDE2" w14:textId="77777777" w:rsidR="009465DD" w:rsidRPr="009465DD" w:rsidRDefault="009465DD" w:rsidP="009465DD">
      <w:pPr>
        <w:numPr>
          <w:ilvl w:val="0"/>
          <w:numId w:val="11"/>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Regulatory authorities (e.g., CSSF, tax and supervisory authorities)</w:t>
      </w:r>
    </w:p>
    <w:p w14:paraId="0F9C20F0" w14:textId="77777777" w:rsidR="009465DD" w:rsidRPr="009465DD" w:rsidRDefault="009465DD" w:rsidP="009465DD">
      <w:pPr>
        <w:numPr>
          <w:ilvl w:val="0"/>
          <w:numId w:val="11"/>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Auditors, legal and tax advisors</w:t>
      </w:r>
    </w:p>
    <w:p w14:paraId="73A85826" w14:textId="77777777" w:rsidR="009465DD" w:rsidRPr="009465DD" w:rsidRDefault="009465DD" w:rsidP="009465DD">
      <w:pPr>
        <w:numPr>
          <w:ilvl w:val="0"/>
          <w:numId w:val="11"/>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IT and administrative service providers under appropriate confidentiality safeguards</w:t>
      </w:r>
    </w:p>
    <w:p w14:paraId="1C4A9627" w14:textId="77777777" w:rsidR="009465DD" w:rsidRPr="009465DD" w:rsidRDefault="009465DD" w:rsidP="009465DD">
      <w:pPr>
        <w:numPr>
          <w:ilvl w:val="0"/>
          <w:numId w:val="11"/>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Data Processors as defined in our discretionary management agreements</w:t>
      </w:r>
    </w:p>
    <w:p w14:paraId="3834FE92" w14:textId="6416FB68"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International Transfers</w:t>
      </w:r>
      <w:r w:rsidRPr="009465DD">
        <w:rPr>
          <w:rFonts w:eastAsia="Times New Roman" w:cs="Times New Roman"/>
          <w:kern w:val="0"/>
          <w:lang w:eastAsia="en-GB"/>
          <w14:ligatures w14:val="none"/>
        </w:rPr>
        <w:t xml:space="preserve"> </w:t>
      </w:r>
    </w:p>
    <w:p w14:paraId="746F22D1" w14:textId="6A617792" w:rsid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Your data will generally be processed within the European Economic Area (EEA). If data is transferred outside the EEA, we will ensure that appropriate safeguards are in place in line with the Data Protection Regulation, such as Standard Contractual Clauses or adequacy decisions.</w:t>
      </w:r>
    </w:p>
    <w:p w14:paraId="21F1925F" w14:textId="77777777" w:rsid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p>
    <w:p w14:paraId="65FE7620" w14:textId="77777777" w:rsid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p>
    <w:p w14:paraId="0D6C6132" w14:textId="5E4551F0" w:rsid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p>
    <w:p w14:paraId="1D6F7878" w14:textId="77777777" w:rsidR="009465DD" w:rsidRP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p>
    <w:p w14:paraId="4BF4C932" w14:textId="08D7633A"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lastRenderedPageBreak/>
        <w:t>Data Retention</w:t>
      </w:r>
      <w:r w:rsidRPr="009465DD">
        <w:rPr>
          <w:rFonts w:eastAsia="Times New Roman" w:cs="Times New Roman"/>
          <w:kern w:val="0"/>
          <w:lang w:eastAsia="en-GB"/>
          <w14:ligatures w14:val="none"/>
        </w:rPr>
        <w:t xml:space="preserve"> </w:t>
      </w:r>
    </w:p>
    <w:p w14:paraId="6697A528" w14:textId="47095453" w:rsidR="009465DD" w:rsidRP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Your data will be retained as long as necessary for the purposes outlined in this policy or longer if required under applicable laws. Retention periods typically include:</w:t>
      </w:r>
    </w:p>
    <w:p w14:paraId="62A7EBD6" w14:textId="77777777" w:rsidR="009465DD" w:rsidRPr="009465DD" w:rsidRDefault="009465DD" w:rsidP="009465DD">
      <w:pPr>
        <w:numPr>
          <w:ilvl w:val="0"/>
          <w:numId w:val="12"/>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AML/KYC records: 5 to 10 years after termination of the business relationship</w:t>
      </w:r>
    </w:p>
    <w:p w14:paraId="5F0F57B1" w14:textId="77777777" w:rsidR="009465DD" w:rsidRPr="009465DD" w:rsidRDefault="009465DD" w:rsidP="009465DD">
      <w:pPr>
        <w:numPr>
          <w:ilvl w:val="0"/>
          <w:numId w:val="12"/>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Contractual documents: 10 years post-relationship, or longer if legally required</w:t>
      </w:r>
    </w:p>
    <w:p w14:paraId="37EEB3B1" w14:textId="5B705CB9"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Your Rights</w:t>
      </w:r>
      <w:r w:rsidRPr="009465DD">
        <w:rPr>
          <w:rFonts w:eastAsia="Times New Roman" w:cs="Times New Roman"/>
          <w:kern w:val="0"/>
          <w:lang w:eastAsia="en-GB"/>
          <w14:ligatures w14:val="none"/>
        </w:rPr>
        <w:t xml:space="preserve"> </w:t>
      </w:r>
    </w:p>
    <w:p w14:paraId="6AA4112B" w14:textId="24E673A1" w:rsidR="009465DD" w:rsidRP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You have the following rights under the Data Protection Regulation:</w:t>
      </w:r>
    </w:p>
    <w:p w14:paraId="33337FBB" w14:textId="77777777" w:rsidR="009465DD" w:rsidRPr="009465DD" w:rsidRDefault="009465DD" w:rsidP="009465DD">
      <w:pPr>
        <w:numPr>
          <w:ilvl w:val="0"/>
          <w:numId w:val="13"/>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To access your personal data</w:t>
      </w:r>
    </w:p>
    <w:p w14:paraId="59B7EBFE" w14:textId="77777777" w:rsidR="009465DD" w:rsidRPr="009465DD" w:rsidRDefault="009465DD" w:rsidP="009465DD">
      <w:pPr>
        <w:numPr>
          <w:ilvl w:val="0"/>
          <w:numId w:val="13"/>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To rectify inaccurate or incomplete data</w:t>
      </w:r>
    </w:p>
    <w:p w14:paraId="7FE55EEA" w14:textId="77777777" w:rsidR="009465DD" w:rsidRPr="009465DD" w:rsidRDefault="009465DD" w:rsidP="009465DD">
      <w:pPr>
        <w:numPr>
          <w:ilvl w:val="0"/>
          <w:numId w:val="13"/>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To request deletion under lawful conditions</w:t>
      </w:r>
    </w:p>
    <w:p w14:paraId="1D772993" w14:textId="77777777" w:rsidR="009465DD" w:rsidRPr="009465DD" w:rsidRDefault="009465DD" w:rsidP="009465DD">
      <w:pPr>
        <w:numPr>
          <w:ilvl w:val="0"/>
          <w:numId w:val="13"/>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To restrict or object to processing, including for direct marketing</w:t>
      </w:r>
    </w:p>
    <w:p w14:paraId="7F82BBE6" w14:textId="77777777" w:rsidR="009465DD" w:rsidRPr="009465DD" w:rsidRDefault="009465DD" w:rsidP="009465DD">
      <w:pPr>
        <w:numPr>
          <w:ilvl w:val="0"/>
          <w:numId w:val="13"/>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To request data portability</w:t>
      </w:r>
    </w:p>
    <w:p w14:paraId="556F5C0B" w14:textId="77777777" w:rsidR="009465DD" w:rsidRPr="009465DD" w:rsidRDefault="009465DD" w:rsidP="009465DD">
      <w:pPr>
        <w:numPr>
          <w:ilvl w:val="0"/>
          <w:numId w:val="13"/>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To withdraw your consent at any time (without affecting prior lawful processing)</w:t>
      </w:r>
    </w:p>
    <w:p w14:paraId="2C2AE4A5" w14:textId="773C9E70" w:rsidR="009465DD" w:rsidRPr="009465DD" w:rsidRDefault="009465DD" w:rsidP="009465DD">
      <w:pPr>
        <w:numPr>
          <w:ilvl w:val="0"/>
          <w:numId w:val="13"/>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 xml:space="preserve">To lodge a complaint with the </w:t>
      </w:r>
      <w:r>
        <w:rPr>
          <w:rFonts w:eastAsia="Times New Roman" w:cs="Times New Roman"/>
          <w:kern w:val="0"/>
          <w:lang w:eastAsia="en-GB"/>
          <w14:ligatures w14:val="none"/>
        </w:rPr>
        <w:t xml:space="preserve">above </w:t>
      </w:r>
      <w:proofErr w:type="gramStart"/>
      <w:r>
        <w:rPr>
          <w:rFonts w:eastAsia="Times New Roman" w:cs="Times New Roman"/>
          <w:kern w:val="0"/>
          <w:lang w:eastAsia="en-GB"/>
          <w14:ligatures w14:val="none"/>
        </w:rPr>
        <w:t xml:space="preserve">referenced </w:t>
      </w:r>
      <w:r w:rsidRPr="009465DD">
        <w:rPr>
          <w:rFonts w:eastAsia="Times New Roman" w:cs="Times New Roman"/>
          <w:kern w:val="0"/>
          <w:lang w:eastAsia="en-GB"/>
          <w14:ligatures w14:val="none"/>
        </w:rPr>
        <w:t xml:space="preserve"> supervisory</w:t>
      </w:r>
      <w:proofErr w:type="gramEnd"/>
      <w:r w:rsidRPr="009465DD">
        <w:rPr>
          <w:rFonts w:eastAsia="Times New Roman" w:cs="Times New Roman"/>
          <w:kern w:val="0"/>
          <w:lang w:eastAsia="en-GB"/>
          <w14:ligatures w14:val="none"/>
        </w:rPr>
        <w:t xml:space="preserve"> authorit</w:t>
      </w:r>
      <w:r>
        <w:rPr>
          <w:rFonts w:eastAsia="Times New Roman" w:cs="Times New Roman"/>
          <w:kern w:val="0"/>
          <w:lang w:eastAsia="en-GB"/>
          <w14:ligatures w14:val="none"/>
        </w:rPr>
        <w:t xml:space="preserve">ies </w:t>
      </w:r>
    </w:p>
    <w:p w14:paraId="020441E8" w14:textId="78611FFE"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Security Measures</w:t>
      </w:r>
      <w:r w:rsidRPr="009465DD">
        <w:rPr>
          <w:rFonts w:eastAsia="Times New Roman" w:cs="Times New Roman"/>
          <w:kern w:val="0"/>
          <w:lang w:eastAsia="en-GB"/>
          <w14:ligatures w14:val="none"/>
        </w:rPr>
        <w:t xml:space="preserve"> </w:t>
      </w:r>
    </w:p>
    <w:p w14:paraId="04924ED5" w14:textId="591B2917" w:rsid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We implement robust technical and organisational measures to secure personal data against accidental or unlawful destruction, loss, alteration, unauthorised disclosure or access. This includes restricted access, encryption, and data integrity monitoring.</w:t>
      </w:r>
    </w:p>
    <w:p w14:paraId="0AA7AC1B" w14:textId="77777777" w:rsidR="009465DD" w:rsidRP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p>
    <w:p w14:paraId="2999F24F" w14:textId="11F1973F" w:rsidR="009465DD" w:rsidRPr="009465DD" w:rsidRDefault="009465DD" w:rsidP="009465DD">
      <w:pPr>
        <w:pStyle w:val="ListParagraph"/>
        <w:numPr>
          <w:ilvl w:val="0"/>
          <w:numId w:val="14"/>
        </w:num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Updates</w:t>
      </w:r>
      <w:r w:rsidRPr="009465DD">
        <w:rPr>
          <w:rFonts w:eastAsia="Times New Roman" w:cs="Times New Roman"/>
          <w:kern w:val="0"/>
          <w:lang w:eastAsia="en-GB"/>
          <w14:ligatures w14:val="none"/>
        </w:rPr>
        <w:t xml:space="preserve"> </w:t>
      </w:r>
    </w:p>
    <w:p w14:paraId="7BE70064" w14:textId="33B3C0C8" w:rsidR="009465DD" w:rsidRPr="009465DD" w:rsidRDefault="009465DD" w:rsidP="009465DD">
      <w:pPr>
        <w:pStyle w:val="ListParagraph"/>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t>This privacy policy may be revised periodically to reflect changes in our processing practices or legal requirements. The most recent version is always available at: [www.ecp.lu]</w:t>
      </w:r>
    </w:p>
    <w:p w14:paraId="3830CF49" w14:textId="77777777" w:rsidR="009465DD" w:rsidRDefault="009465DD" w:rsidP="009465DD">
      <w:p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b/>
          <w:bCs/>
          <w:kern w:val="0"/>
          <w:lang w:eastAsia="en-GB"/>
          <w14:ligatures w14:val="none"/>
        </w:rPr>
        <w:t>Contact</w:t>
      </w:r>
      <w:r w:rsidRPr="009465DD">
        <w:rPr>
          <w:rFonts w:eastAsia="Times New Roman" w:cs="Times New Roman"/>
          <w:kern w:val="0"/>
          <w:lang w:eastAsia="en-GB"/>
          <w14:ligatures w14:val="none"/>
        </w:rPr>
        <w:br/>
        <w:t>For any queries or to exercise your data rights, please contact:</w:t>
      </w:r>
    </w:p>
    <w:p w14:paraId="0F936A1E" w14:textId="77777777" w:rsidR="009465DD" w:rsidRDefault="009465DD" w:rsidP="009465DD">
      <w:pPr>
        <w:spacing w:before="100" w:beforeAutospacing="1" w:after="100" w:afterAutospacing="1" w:line="240" w:lineRule="auto"/>
        <w:rPr>
          <w:rFonts w:eastAsia="Times New Roman" w:cs="Times New Roman"/>
          <w:b/>
          <w:bCs/>
          <w:kern w:val="0"/>
          <w:lang w:eastAsia="en-GB"/>
          <w14:ligatures w14:val="none"/>
        </w:rPr>
      </w:pPr>
      <w:r w:rsidRPr="009465DD">
        <w:rPr>
          <w:rFonts w:eastAsia="Times New Roman" w:cs="Times New Roman"/>
          <w:kern w:val="0"/>
          <w:lang w:eastAsia="en-GB"/>
          <w14:ligatures w14:val="none"/>
        </w:rPr>
        <w:br/>
      </w:r>
      <w:r w:rsidRPr="009465DD">
        <w:rPr>
          <w:rFonts w:eastAsia="Times New Roman" w:cs="Times New Roman"/>
          <w:b/>
          <w:bCs/>
          <w:kern w:val="0"/>
          <w:lang w:eastAsia="en-GB"/>
          <w14:ligatures w14:val="none"/>
        </w:rPr>
        <w:t>Data Protection Officer</w:t>
      </w:r>
    </w:p>
    <w:p w14:paraId="6806F350" w14:textId="438CE754" w:rsidR="009465DD" w:rsidRPr="009465DD" w:rsidRDefault="009465DD" w:rsidP="009465DD">
      <w:pPr>
        <w:spacing w:before="100" w:beforeAutospacing="1" w:after="100" w:afterAutospacing="1" w:line="240" w:lineRule="auto"/>
        <w:rPr>
          <w:rFonts w:eastAsia="Times New Roman" w:cs="Times New Roman"/>
          <w:kern w:val="0"/>
          <w:lang w:eastAsia="en-GB"/>
          <w14:ligatures w14:val="none"/>
        </w:rPr>
      </w:pPr>
      <w:r w:rsidRPr="009465DD">
        <w:rPr>
          <w:rFonts w:eastAsia="Times New Roman" w:cs="Times New Roman"/>
          <w:kern w:val="0"/>
          <w:lang w:eastAsia="en-GB"/>
          <w14:ligatures w14:val="none"/>
        </w:rPr>
        <w:br/>
        <w:t>Email: compliance@ecp.lu</w:t>
      </w:r>
    </w:p>
    <w:p w14:paraId="0A7F66AE" w14:textId="77777777" w:rsidR="00DA7A85" w:rsidRDefault="00DA7A85"/>
    <w:sectPr w:rsidR="00DA7A8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8F588" w14:textId="77777777" w:rsidR="000D1068" w:rsidRDefault="000D1068" w:rsidP="009465DD">
      <w:pPr>
        <w:spacing w:after="0" w:line="240" w:lineRule="auto"/>
      </w:pPr>
      <w:r>
        <w:separator/>
      </w:r>
    </w:p>
  </w:endnote>
  <w:endnote w:type="continuationSeparator" w:id="0">
    <w:p w14:paraId="19EEF6B5" w14:textId="77777777" w:rsidR="000D1068" w:rsidRDefault="000D1068" w:rsidP="0094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42398"/>
      <w:docPartObj>
        <w:docPartGallery w:val="Page Numbers (Bottom of Page)"/>
        <w:docPartUnique/>
      </w:docPartObj>
    </w:sdtPr>
    <w:sdtEndPr>
      <w:rPr>
        <w:noProof/>
      </w:rPr>
    </w:sdtEndPr>
    <w:sdtContent>
      <w:p w14:paraId="3563949C" w14:textId="7072B141" w:rsidR="009465DD" w:rsidRDefault="009465DD">
        <w:pPr>
          <w:pStyle w:val="Footer"/>
        </w:pPr>
        <w:r>
          <w:fldChar w:fldCharType="begin"/>
        </w:r>
        <w:r>
          <w:instrText xml:space="preserve"> PAGE   \* MERGEFORMAT </w:instrText>
        </w:r>
        <w:r>
          <w:fldChar w:fldCharType="separate"/>
        </w:r>
        <w:r>
          <w:rPr>
            <w:noProof/>
          </w:rPr>
          <w:t>2</w:t>
        </w:r>
        <w:r>
          <w:rPr>
            <w:noProof/>
          </w:rPr>
          <w:fldChar w:fldCharType="end"/>
        </w:r>
      </w:p>
    </w:sdtContent>
  </w:sdt>
  <w:p w14:paraId="754F09BA" w14:textId="77777777" w:rsidR="009465DD" w:rsidRDefault="0094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A1E1E" w14:textId="77777777" w:rsidR="000D1068" w:rsidRDefault="000D1068" w:rsidP="009465DD">
      <w:pPr>
        <w:spacing w:after="0" w:line="240" w:lineRule="auto"/>
      </w:pPr>
      <w:r>
        <w:separator/>
      </w:r>
    </w:p>
  </w:footnote>
  <w:footnote w:type="continuationSeparator" w:id="0">
    <w:p w14:paraId="1DE72DE6" w14:textId="77777777" w:rsidR="000D1068" w:rsidRDefault="000D1068" w:rsidP="0094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D81D" w14:textId="39EE1E12" w:rsidR="009465DD" w:rsidRDefault="009465DD">
    <w:pPr>
      <w:pStyle w:val="Header"/>
    </w:pPr>
    <w:r>
      <w:rPr>
        <w:noProof/>
      </w:rPr>
      <w:drawing>
        <wp:inline distT="0" distB="0" distL="0" distR="0" wp14:anchorId="7F046BB5" wp14:editId="54C51D40">
          <wp:extent cx="2305050" cy="915670"/>
          <wp:effectExtent l="0" t="0" r="0" b="0"/>
          <wp:docPr id="40432303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23031" name="Picture 1" descr="A blue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15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6466"/>
    <w:multiLevelType w:val="multilevel"/>
    <w:tmpl w:val="C92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633DA"/>
    <w:multiLevelType w:val="multilevel"/>
    <w:tmpl w:val="F56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11DE9"/>
    <w:multiLevelType w:val="multilevel"/>
    <w:tmpl w:val="515E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E222C"/>
    <w:multiLevelType w:val="multilevel"/>
    <w:tmpl w:val="2F08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42BFF"/>
    <w:multiLevelType w:val="multilevel"/>
    <w:tmpl w:val="2E8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A3BD8"/>
    <w:multiLevelType w:val="hybridMultilevel"/>
    <w:tmpl w:val="B7A4B5C4"/>
    <w:lvl w:ilvl="0" w:tplc="087601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4064C6"/>
    <w:multiLevelType w:val="hybridMultilevel"/>
    <w:tmpl w:val="76787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A62C21"/>
    <w:multiLevelType w:val="multilevel"/>
    <w:tmpl w:val="4422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0366F"/>
    <w:multiLevelType w:val="multilevel"/>
    <w:tmpl w:val="04FC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B72DD"/>
    <w:multiLevelType w:val="multilevel"/>
    <w:tmpl w:val="CB6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1604B1"/>
    <w:multiLevelType w:val="multilevel"/>
    <w:tmpl w:val="3B74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4A1EBE"/>
    <w:multiLevelType w:val="multilevel"/>
    <w:tmpl w:val="50C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E6B41"/>
    <w:multiLevelType w:val="multilevel"/>
    <w:tmpl w:val="BB08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E4A9A"/>
    <w:multiLevelType w:val="multilevel"/>
    <w:tmpl w:val="6094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041422">
    <w:abstractNumId w:val="3"/>
  </w:num>
  <w:num w:numId="2" w16cid:durableId="1694916539">
    <w:abstractNumId w:val="10"/>
  </w:num>
  <w:num w:numId="3" w16cid:durableId="1434284018">
    <w:abstractNumId w:val="9"/>
  </w:num>
  <w:num w:numId="4" w16cid:durableId="1187019622">
    <w:abstractNumId w:val="7"/>
  </w:num>
  <w:num w:numId="5" w16cid:durableId="486629535">
    <w:abstractNumId w:val="8"/>
  </w:num>
  <w:num w:numId="6" w16cid:durableId="1008823081">
    <w:abstractNumId w:val="12"/>
  </w:num>
  <w:num w:numId="7" w16cid:durableId="1004015344">
    <w:abstractNumId w:val="6"/>
  </w:num>
  <w:num w:numId="8" w16cid:durableId="142507536">
    <w:abstractNumId w:val="4"/>
  </w:num>
  <w:num w:numId="9" w16cid:durableId="1994144237">
    <w:abstractNumId w:val="2"/>
  </w:num>
  <w:num w:numId="10" w16cid:durableId="1352149687">
    <w:abstractNumId w:val="0"/>
  </w:num>
  <w:num w:numId="11" w16cid:durableId="259728890">
    <w:abstractNumId w:val="13"/>
  </w:num>
  <w:num w:numId="12" w16cid:durableId="1393968308">
    <w:abstractNumId w:val="1"/>
  </w:num>
  <w:num w:numId="13" w16cid:durableId="442383478">
    <w:abstractNumId w:val="11"/>
  </w:num>
  <w:num w:numId="14" w16cid:durableId="49545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1B"/>
    <w:rsid w:val="000D1068"/>
    <w:rsid w:val="004F4507"/>
    <w:rsid w:val="009465DD"/>
    <w:rsid w:val="00C3721B"/>
    <w:rsid w:val="00DA7A85"/>
    <w:rsid w:val="00F53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CDA6"/>
  <w15:chartTrackingRefBased/>
  <w15:docId w15:val="{9395F5E4-4923-410F-810F-0C3277A5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21B"/>
    <w:rPr>
      <w:rFonts w:eastAsiaTheme="majorEastAsia" w:cstheme="majorBidi"/>
      <w:color w:val="272727" w:themeColor="text1" w:themeTint="D8"/>
    </w:rPr>
  </w:style>
  <w:style w:type="paragraph" w:styleId="Title">
    <w:name w:val="Title"/>
    <w:basedOn w:val="Normal"/>
    <w:next w:val="Normal"/>
    <w:link w:val="TitleChar"/>
    <w:uiPriority w:val="10"/>
    <w:qFormat/>
    <w:rsid w:val="00C37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21B"/>
    <w:pPr>
      <w:spacing w:before="160"/>
      <w:jc w:val="center"/>
    </w:pPr>
    <w:rPr>
      <w:i/>
      <w:iCs/>
      <w:color w:val="404040" w:themeColor="text1" w:themeTint="BF"/>
    </w:rPr>
  </w:style>
  <w:style w:type="character" w:customStyle="1" w:styleId="QuoteChar">
    <w:name w:val="Quote Char"/>
    <w:basedOn w:val="DefaultParagraphFont"/>
    <w:link w:val="Quote"/>
    <w:uiPriority w:val="29"/>
    <w:rsid w:val="00C3721B"/>
    <w:rPr>
      <w:i/>
      <w:iCs/>
      <w:color w:val="404040" w:themeColor="text1" w:themeTint="BF"/>
    </w:rPr>
  </w:style>
  <w:style w:type="paragraph" w:styleId="ListParagraph">
    <w:name w:val="List Paragraph"/>
    <w:basedOn w:val="Normal"/>
    <w:uiPriority w:val="34"/>
    <w:qFormat/>
    <w:rsid w:val="00C3721B"/>
    <w:pPr>
      <w:ind w:left="720"/>
      <w:contextualSpacing/>
    </w:pPr>
  </w:style>
  <w:style w:type="character" w:styleId="IntenseEmphasis">
    <w:name w:val="Intense Emphasis"/>
    <w:basedOn w:val="DefaultParagraphFont"/>
    <w:uiPriority w:val="21"/>
    <w:qFormat/>
    <w:rsid w:val="00C3721B"/>
    <w:rPr>
      <w:i/>
      <w:iCs/>
      <w:color w:val="0F4761" w:themeColor="accent1" w:themeShade="BF"/>
    </w:rPr>
  </w:style>
  <w:style w:type="paragraph" w:styleId="IntenseQuote">
    <w:name w:val="Intense Quote"/>
    <w:basedOn w:val="Normal"/>
    <w:next w:val="Normal"/>
    <w:link w:val="IntenseQuoteChar"/>
    <w:uiPriority w:val="30"/>
    <w:qFormat/>
    <w:rsid w:val="00C37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21B"/>
    <w:rPr>
      <w:i/>
      <w:iCs/>
      <w:color w:val="0F4761" w:themeColor="accent1" w:themeShade="BF"/>
    </w:rPr>
  </w:style>
  <w:style w:type="character" w:styleId="IntenseReference">
    <w:name w:val="Intense Reference"/>
    <w:basedOn w:val="DefaultParagraphFont"/>
    <w:uiPriority w:val="32"/>
    <w:qFormat/>
    <w:rsid w:val="00C3721B"/>
    <w:rPr>
      <w:b/>
      <w:bCs/>
      <w:smallCaps/>
      <w:color w:val="0F4761" w:themeColor="accent1" w:themeShade="BF"/>
      <w:spacing w:val="5"/>
    </w:rPr>
  </w:style>
  <w:style w:type="paragraph" w:styleId="Header">
    <w:name w:val="header"/>
    <w:basedOn w:val="Normal"/>
    <w:link w:val="HeaderChar"/>
    <w:uiPriority w:val="99"/>
    <w:unhideWhenUsed/>
    <w:rsid w:val="0094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5DD"/>
  </w:style>
  <w:style w:type="paragraph" w:styleId="Footer">
    <w:name w:val="footer"/>
    <w:basedOn w:val="Normal"/>
    <w:link w:val="FooterChar"/>
    <w:uiPriority w:val="99"/>
    <w:unhideWhenUsed/>
    <w:rsid w:val="0094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5DD"/>
  </w:style>
  <w:style w:type="character" w:styleId="Hyperlink">
    <w:name w:val="Hyperlink"/>
    <w:basedOn w:val="DefaultParagraphFont"/>
    <w:uiPriority w:val="99"/>
    <w:unhideWhenUsed/>
    <w:rsid w:val="009465DD"/>
    <w:rPr>
      <w:color w:val="0000FF"/>
      <w:u w:val="single"/>
    </w:rPr>
  </w:style>
  <w:style w:type="character" w:styleId="UnresolvedMention">
    <w:name w:val="Unresolved Mention"/>
    <w:basedOn w:val="DefaultParagraphFont"/>
    <w:uiPriority w:val="99"/>
    <w:semiHidden/>
    <w:unhideWhenUsed/>
    <w:rsid w:val="00946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08910">
      <w:bodyDiv w:val="1"/>
      <w:marLeft w:val="0"/>
      <w:marRight w:val="0"/>
      <w:marTop w:val="0"/>
      <w:marBottom w:val="0"/>
      <w:divBdr>
        <w:top w:val="none" w:sz="0" w:space="0" w:color="auto"/>
        <w:left w:val="none" w:sz="0" w:space="0" w:color="auto"/>
        <w:bottom w:val="none" w:sz="0" w:space="0" w:color="auto"/>
        <w:right w:val="none" w:sz="0" w:space="0" w:color="auto"/>
      </w:divBdr>
    </w:div>
    <w:div w:id="775562233">
      <w:bodyDiv w:val="1"/>
      <w:marLeft w:val="0"/>
      <w:marRight w:val="0"/>
      <w:marTop w:val="0"/>
      <w:marBottom w:val="0"/>
      <w:divBdr>
        <w:top w:val="none" w:sz="0" w:space="0" w:color="auto"/>
        <w:left w:val="none" w:sz="0" w:space="0" w:color="auto"/>
        <w:bottom w:val="none" w:sz="0" w:space="0" w:color="auto"/>
        <w:right w:val="none" w:sz="0" w:space="0" w:color="auto"/>
      </w:divBdr>
      <w:divsChild>
        <w:div w:id="1091971336">
          <w:marLeft w:val="0"/>
          <w:marRight w:val="0"/>
          <w:marTop w:val="0"/>
          <w:marBottom w:val="0"/>
          <w:divBdr>
            <w:top w:val="none" w:sz="0" w:space="0" w:color="auto"/>
            <w:left w:val="none" w:sz="0" w:space="0" w:color="auto"/>
            <w:bottom w:val="none" w:sz="0" w:space="0" w:color="auto"/>
            <w:right w:val="none" w:sz="0" w:space="0" w:color="auto"/>
          </w:divBdr>
        </w:div>
      </w:divsChild>
    </w:div>
    <w:div w:id="1168597469">
      <w:bodyDiv w:val="1"/>
      <w:marLeft w:val="0"/>
      <w:marRight w:val="0"/>
      <w:marTop w:val="0"/>
      <w:marBottom w:val="0"/>
      <w:divBdr>
        <w:top w:val="none" w:sz="0" w:space="0" w:color="auto"/>
        <w:left w:val="none" w:sz="0" w:space="0" w:color="auto"/>
        <w:bottom w:val="none" w:sz="0" w:space="0" w:color="auto"/>
        <w:right w:val="none" w:sz="0" w:space="0" w:color="auto"/>
      </w:divBdr>
      <w:divsChild>
        <w:div w:id="493766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riteprotectiondonnees.be" TargetMode="External"/><Relationship Id="rId3" Type="http://schemas.openxmlformats.org/officeDocument/2006/relationships/settings" Target="settings.xml"/><Relationship Id="rId7" Type="http://schemas.openxmlformats.org/officeDocument/2006/relationships/hyperlink" Target="http://www.cnpd.l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Rausch</dc:creator>
  <cp:keywords/>
  <dc:description/>
  <cp:lastModifiedBy>Martin Rausch</cp:lastModifiedBy>
  <cp:revision>2</cp:revision>
  <dcterms:created xsi:type="dcterms:W3CDTF">2025-05-24T09:49:00Z</dcterms:created>
  <dcterms:modified xsi:type="dcterms:W3CDTF">2025-05-24T09:49:00Z</dcterms:modified>
</cp:coreProperties>
</file>